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6D" w:rsidRDefault="0002756D" w:rsidP="0002756D">
      <w:pPr>
        <w:jc w:val="center"/>
        <w:rPr>
          <w:b/>
        </w:rPr>
      </w:pPr>
      <w:bookmarkStart w:id="0" w:name="_GoBack"/>
      <w:bookmarkEnd w:id="0"/>
      <w:r w:rsidRPr="000416D6">
        <w:rPr>
          <w:b/>
        </w:rPr>
        <w:t xml:space="preserve">Rubric for </w:t>
      </w:r>
      <w:r>
        <w:rPr>
          <w:b/>
        </w:rPr>
        <w:t>Persuasive Letter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1490"/>
        <w:gridCol w:w="1490"/>
        <w:gridCol w:w="1490"/>
        <w:gridCol w:w="1490"/>
        <w:gridCol w:w="1490"/>
      </w:tblGrid>
      <w:tr w:rsidR="0002756D" w:rsidRPr="00D15726" w:rsidTr="00C16A7B">
        <w:tc>
          <w:tcPr>
            <w:tcW w:w="1406" w:type="dxa"/>
          </w:tcPr>
          <w:p w:rsidR="0002756D" w:rsidRPr="00D15726" w:rsidRDefault="0002756D" w:rsidP="00C16A7B">
            <w:pPr>
              <w:rPr>
                <w:b/>
              </w:rPr>
            </w:pPr>
          </w:p>
          <w:p w:rsidR="0002756D" w:rsidRPr="00D15726" w:rsidRDefault="0002756D" w:rsidP="00C16A7B">
            <w:pPr>
              <w:rPr>
                <w:b/>
              </w:rPr>
            </w:pPr>
          </w:p>
          <w:p w:rsidR="0002756D" w:rsidRPr="00D15726" w:rsidRDefault="0002756D" w:rsidP="00C16A7B">
            <w:pPr>
              <w:rPr>
                <w:b/>
              </w:rPr>
            </w:pPr>
            <w:r w:rsidRPr="00D15726">
              <w:rPr>
                <w:b/>
              </w:rPr>
              <w:t>Category</w:t>
            </w:r>
          </w:p>
        </w:tc>
        <w:tc>
          <w:tcPr>
            <w:tcW w:w="1490" w:type="dxa"/>
          </w:tcPr>
          <w:p w:rsidR="0002756D" w:rsidRPr="00D15726" w:rsidRDefault="0002756D" w:rsidP="00C16A7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10/9</w:t>
            </w:r>
            <w:r w:rsidRPr="00D15726">
              <w:rPr>
                <w:b/>
                <w:u w:val="single"/>
              </w:rPr>
              <w:t xml:space="preserve"> or 5</w:t>
            </w:r>
          </w:p>
          <w:p w:rsidR="0002756D" w:rsidRPr="00D15726" w:rsidRDefault="0002756D" w:rsidP="00C16A7B">
            <w:pPr>
              <w:jc w:val="center"/>
              <w:rPr>
                <w:b/>
              </w:rPr>
            </w:pPr>
          </w:p>
          <w:p w:rsidR="0002756D" w:rsidRPr="00D15726" w:rsidRDefault="007D4CD6" w:rsidP="00C16A7B">
            <w:pPr>
              <w:jc w:val="center"/>
              <w:rPr>
                <w:b/>
              </w:rPr>
            </w:pPr>
            <w:r>
              <w:rPr>
                <w:b/>
              </w:rPr>
              <w:t>Expertly</w:t>
            </w:r>
            <w:r w:rsidR="0002756D" w:rsidRPr="00D15726">
              <w:rPr>
                <w:b/>
              </w:rPr>
              <w:t xml:space="preserve"> follows conventions.</w:t>
            </w:r>
          </w:p>
        </w:tc>
        <w:tc>
          <w:tcPr>
            <w:tcW w:w="1490" w:type="dxa"/>
          </w:tcPr>
          <w:p w:rsidR="0002756D" w:rsidRPr="00D15726" w:rsidRDefault="0002756D" w:rsidP="00C16A7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  <w:r w:rsidRPr="00D15726">
              <w:rPr>
                <w:b/>
                <w:u w:val="single"/>
              </w:rPr>
              <w:t xml:space="preserve"> or 4</w:t>
            </w:r>
          </w:p>
          <w:p w:rsidR="0002756D" w:rsidRPr="00D15726" w:rsidRDefault="0002756D" w:rsidP="00C16A7B">
            <w:pPr>
              <w:jc w:val="center"/>
              <w:rPr>
                <w:b/>
              </w:rPr>
            </w:pPr>
          </w:p>
          <w:p w:rsidR="0002756D" w:rsidRPr="00D15726" w:rsidRDefault="0002756D" w:rsidP="00C16A7B">
            <w:pPr>
              <w:jc w:val="center"/>
              <w:rPr>
                <w:b/>
              </w:rPr>
            </w:pPr>
            <w:r w:rsidRPr="00D15726">
              <w:rPr>
                <w:b/>
              </w:rPr>
              <w:t>Adequately follows conventions.</w:t>
            </w:r>
          </w:p>
        </w:tc>
        <w:tc>
          <w:tcPr>
            <w:tcW w:w="1490" w:type="dxa"/>
          </w:tcPr>
          <w:p w:rsidR="0002756D" w:rsidRPr="00D15726" w:rsidRDefault="0002756D" w:rsidP="00C16A7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  <w:r w:rsidRPr="00D15726">
              <w:rPr>
                <w:b/>
                <w:u w:val="single"/>
              </w:rPr>
              <w:t xml:space="preserve"> or 3</w:t>
            </w:r>
          </w:p>
          <w:p w:rsidR="0002756D" w:rsidRPr="00D15726" w:rsidRDefault="0002756D" w:rsidP="00C16A7B">
            <w:pPr>
              <w:jc w:val="center"/>
              <w:rPr>
                <w:b/>
              </w:rPr>
            </w:pPr>
          </w:p>
          <w:p w:rsidR="0002756D" w:rsidRPr="00D15726" w:rsidRDefault="0002756D" w:rsidP="00C16A7B">
            <w:pPr>
              <w:jc w:val="center"/>
              <w:rPr>
                <w:b/>
              </w:rPr>
            </w:pPr>
            <w:r w:rsidRPr="00D15726">
              <w:rPr>
                <w:b/>
              </w:rPr>
              <w:t>Somewhat follows conventions.</w:t>
            </w:r>
          </w:p>
        </w:tc>
        <w:tc>
          <w:tcPr>
            <w:tcW w:w="1490" w:type="dxa"/>
          </w:tcPr>
          <w:p w:rsidR="0002756D" w:rsidRPr="00D15726" w:rsidRDefault="0002756D" w:rsidP="00C16A7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  <w:r w:rsidRPr="00D15726">
              <w:rPr>
                <w:b/>
                <w:u w:val="single"/>
              </w:rPr>
              <w:t xml:space="preserve"> or 2</w:t>
            </w:r>
          </w:p>
          <w:p w:rsidR="0002756D" w:rsidRPr="00D15726" w:rsidRDefault="0002756D" w:rsidP="00C16A7B">
            <w:pPr>
              <w:jc w:val="center"/>
              <w:rPr>
                <w:b/>
              </w:rPr>
            </w:pPr>
          </w:p>
          <w:p w:rsidR="0002756D" w:rsidRPr="00D15726" w:rsidRDefault="0002756D" w:rsidP="00C16A7B">
            <w:pPr>
              <w:jc w:val="center"/>
              <w:rPr>
                <w:b/>
              </w:rPr>
            </w:pPr>
            <w:r w:rsidRPr="00D15726">
              <w:rPr>
                <w:b/>
              </w:rPr>
              <w:t>Barely follows conventions.</w:t>
            </w:r>
          </w:p>
        </w:tc>
        <w:tc>
          <w:tcPr>
            <w:tcW w:w="1490" w:type="dxa"/>
          </w:tcPr>
          <w:p w:rsidR="0002756D" w:rsidRPr="00D15726" w:rsidRDefault="0002756D" w:rsidP="00C16A7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Pr="00D15726">
              <w:rPr>
                <w:b/>
                <w:u w:val="single"/>
              </w:rPr>
              <w:t xml:space="preserve"> or 1</w:t>
            </w:r>
          </w:p>
          <w:p w:rsidR="0002756D" w:rsidRPr="00D15726" w:rsidRDefault="0002756D" w:rsidP="00C16A7B">
            <w:pPr>
              <w:jc w:val="center"/>
              <w:rPr>
                <w:b/>
              </w:rPr>
            </w:pPr>
          </w:p>
          <w:p w:rsidR="0002756D" w:rsidRPr="00D15726" w:rsidRDefault="0002756D" w:rsidP="00C16A7B">
            <w:pPr>
              <w:jc w:val="center"/>
              <w:rPr>
                <w:b/>
              </w:rPr>
            </w:pPr>
            <w:r w:rsidRPr="00D15726">
              <w:rPr>
                <w:b/>
              </w:rPr>
              <w:t>Does not follow conventions.</w:t>
            </w:r>
          </w:p>
        </w:tc>
      </w:tr>
    </w:tbl>
    <w:p w:rsidR="0002756D" w:rsidRDefault="0002756D" w:rsidP="0002756D"/>
    <w:p w:rsidR="007D4CD6" w:rsidRPr="007D4CD6" w:rsidRDefault="0002756D" w:rsidP="0002756D">
      <w:pPr>
        <w:rPr>
          <w:b/>
          <w:sz w:val="22"/>
          <w:szCs w:val="22"/>
        </w:rPr>
      </w:pPr>
      <w:r w:rsidRPr="007D4CD6">
        <w:rPr>
          <w:b/>
          <w:sz w:val="22"/>
          <w:szCs w:val="22"/>
        </w:rPr>
        <w:t>Introduction</w:t>
      </w:r>
      <w:r w:rsidR="007D4CD6" w:rsidRPr="007D4CD6">
        <w:rPr>
          <w:b/>
          <w:sz w:val="22"/>
          <w:szCs w:val="22"/>
        </w:rPr>
        <w:t xml:space="preserve"> (10)</w:t>
      </w:r>
    </w:p>
    <w:p w:rsidR="0002756D" w:rsidRPr="007D4CD6" w:rsidRDefault="0002756D" w:rsidP="0002756D">
      <w:pPr>
        <w:rPr>
          <w:sz w:val="22"/>
          <w:szCs w:val="22"/>
        </w:rPr>
      </w:pPr>
      <w:r w:rsidRPr="007D4CD6">
        <w:rPr>
          <w:sz w:val="22"/>
          <w:szCs w:val="22"/>
        </w:rPr>
        <w:t>Introduces and clearly maintains a claim throughout letter (10)</w:t>
      </w:r>
    </w:p>
    <w:p w:rsidR="00723D97" w:rsidRDefault="00723D97" w:rsidP="00723D9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Background Information </w:t>
      </w:r>
    </w:p>
    <w:p w:rsidR="00723D97" w:rsidRPr="007D4CD6" w:rsidRDefault="00723D97" w:rsidP="00723D97">
      <w:pPr>
        <w:numPr>
          <w:ilvl w:val="0"/>
          <w:numId w:val="1"/>
        </w:numPr>
        <w:rPr>
          <w:sz w:val="22"/>
          <w:szCs w:val="22"/>
        </w:rPr>
      </w:pPr>
      <w:r w:rsidRPr="007D4CD6">
        <w:rPr>
          <w:sz w:val="22"/>
          <w:szCs w:val="22"/>
        </w:rPr>
        <w:t>Relation to Candidate</w:t>
      </w:r>
    </w:p>
    <w:p w:rsidR="007D4CD6" w:rsidRDefault="0002756D" w:rsidP="007D4CD6">
      <w:pPr>
        <w:numPr>
          <w:ilvl w:val="0"/>
          <w:numId w:val="1"/>
        </w:numPr>
        <w:rPr>
          <w:sz w:val="22"/>
          <w:szCs w:val="22"/>
        </w:rPr>
      </w:pPr>
      <w:r w:rsidRPr="007D4CD6">
        <w:rPr>
          <w:sz w:val="22"/>
          <w:szCs w:val="22"/>
        </w:rPr>
        <w:t xml:space="preserve">Thesis Statement: </w:t>
      </w:r>
    </w:p>
    <w:p w:rsidR="007D4CD6" w:rsidRDefault="007D4CD6" w:rsidP="007D4CD6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Establishes </w:t>
      </w:r>
      <w:r w:rsidRPr="007D4CD6">
        <w:rPr>
          <w:sz w:val="22"/>
          <w:szCs w:val="22"/>
        </w:rPr>
        <w:t>Purpose for Writing</w:t>
      </w:r>
    </w:p>
    <w:p w:rsidR="0002756D" w:rsidRPr="007D4CD6" w:rsidRDefault="0002756D" w:rsidP="007D4CD6">
      <w:pPr>
        <w:numPr>
          <w:ilvl w:val="1"/>
          <w:numId w:val="1"/>
        </w:numPr>
        <w:rPr>
          <w:sz w:val="22"/>
          <w:szCs w:val="22"/>
        </w:rPr>
      </w:pPr>
      <w:r w:rsidRPr="007D4CD6">
        <w:rPr>
          <w:sz w:val="22"/>
          <w:szCs w:val="22"/>
        </w:rPr>
        <w:t>Outline of Heroic Qualities</w:t>
      </w:r>
    </w:p>
    <w:p w:rsidR="0002756D" w:rsidRPr="007D4CD6" w:rsidRDefault="0002756D" w:rsidP="0002756D">
      <w:pPr>
        <w:rPr>
          <w:sz w:val="22"/>
          <w:szCs w:val="22"/>
        </w:rPr>
      </w:pPr>
    </w:p>
    <w:p w:rsidR="0002756D" w:rsidRPr="007D4CD6" w:rsidRDefault="0002756D" w:rsidP="0002756D">
      <w:pPr>
        <w:pBdr>
          <w:between w:val="single" w:sz="4" w:space="1" w:color="auto"/>
        </w:pBdr>
        <w:rPr>
          <w:b/>
          <w:sz w:val="22"/>
          <w:szCs w:val="22"/>
        </w:rPr>
      </w:pPr>
      <w:r w:rsidRPr="007D4CD6">
        <w:rPr>
          <w:b/>
          <w:sz w:val="22"/>
          <w:szCs w:val="22"/>
        </w:rPr>
        <w:t>Body Paragraphs</w:t>
      </w:r>
    </w:p>
    <w:p w:rsidR="0002756D" w:rsidRPr="007D4CD6" w:rsidRDefault="007D4CD6" w:rsidP="0002756D">
      <w:pPr>
        <w:rPr>
          <w:sz w:val="22"/>
          <w:szCs w:val="22"/>
        </w:rPr>
      </w:pPr>
      <w:r w:rsidRPr="007D4CD6">
        <w:rPr>
          <w:sz w:val="22"/>
          <w:szCs w:val="22"/>
        </w:rPr>
        <w:t>Objective: Integrate strong and convincing evidence from multiple sources (interview, hero articles) in order to support analysis, reflection, and research while avoiding plagiarism</w:t>
      </w:r>
    </w:p>
    <w:p w:rsidR="007D4CD6" w:rsidRPr="007D4CD6" w:rsidRDefault="007D4CD6" w:rsidP="0002756D">
      <w:pPr>
        <w:rPr>
          <w:sz w:val="22"/>
          <w:szCs w:val="22"/>
        </w:rPr>
      </w:pPr>
    </w:p>
    <w:p w:rsidR="0002756D" w:rsidRPr="007D4CD6" w:rsidRDefault="0002756D" w:rsidP="007D4CD6">
      <w:pPr>
        <w:ind w:firstLine="360"/>
        <w:rPr>
          <w:b/>
          <w:sz w:val="22"/>
          <w:szCs w:val="22"/>
        </w:rPr>
      </w:pPr>
      <w:r w:rsidRPr="007D4CD6">
        <w:rPr>
          <w:b/>
          <w:sz w:val="22"/>
          <w:szCs w:val="22"/>
        </w:rPr>
        <w:t>First Argument (10)</w:t>
      </w:r>
    </w:p>
    <w:p w:rsidR="0002756D" w:rsidRPr="007D4CD6" w:rsidRDefault="0002756D" w:rsidP="0002756D">
      <w:pPr>
        <w:numPr>
          <w:ilvl w:val="0"/>
          <w:numId w:val="3"/>
        </w:numPr>
        <w:rPr>
          <w:sz w:val="22"/>
          <w:szCs w:val="22"/>
        </w:rPr>
      </w:pPr>
      <w:r w:rsidRPr="007D4CD6">
        <w:rPr>
          <w:sz w:val="22"/>
          <w:szCs w:val="22"/>
        </w:rPr>
        <w:t>Transition and Topic Sentence</w:t>
      </w:r>
    </w:p>
    <w:p w:rsidR="0002756D" w:rsidRPr="007D4CD6" w:rsidRDefault="0002756D" w:rsidP="0002756D">
      <w:pPr>
        <w:numPr>
          <w:ilvl w:val="0"/>
          <w:numId w:val="3"/>
        </w:numPr>
        <w:rPr>
          <w:sz w:val="22"/>
          <w:szCs w:val="22"/>
        </w:rPr>
      </w:pPr>
      <w:r w:rsidRPr="007D4CD6">
        <w:rPr>
          <w:sz w:val="22"/>
          <w:szCs w:val="22"/>
        </w:rPr>
        <w:t>Two examples minimum (with citations)</w:t>
      </w:r>
    </w:p>
    <w:p w:rsidR="0002756D" w:rsidRPr="007D4CD6" w:rsidRDefault="0002756D" w:rsidP="0002756D">
      <w:pPr>
        <w:numPr>
          <w:ilvl w:val="0"/>
          <w:numId w:val="3"/>
        </w:numPr>
        <w:rPr>
          <w:sz w:val="22"/>
          <w:szCs w:val="22"/>
        </w:rPr>
      </w:pPr>
      <w:r w:rsidRPr="007D4CD6">
        <w:rPr>
          <w:sz w:val="22"/>
          <w:szCs w:val="22"/>
        </w:rPr>
        <w:t xml:space="preserve">Explanation and Significance of Evidence </w:t>
      </w:r>
    </w:p>
    <w:p w:rsidR="0002756D" w:rsidRPr="007D4CD6" w:rsidRDefault="0002756D" w:rsidP="0002756D">
      <w:pPr>
        <w:numPr>
          <w:ilvl w:val="0"/>
          <w:numId w:val="3"/>
        </w:numPr>
        <w:rPr>
          <w:sz w:val="22"/>
          <w:szCs w:val="22"/>
        </w:rPr>
      </w:pPr>
      <w:r w:rsidRPr="007D4CD6">
        <w:rPr>
          <w:sz w:val="22"/>
          <w:szCs w:val="22"/>
        </w:rPr>
        <w:t>Concluding statement supporting argument presented</w:t>
      </w:r>
    </w:p>
    <w:p w:rsidR="0002756D" w:rsidRPr="007D4CD6" w:rsidRDefault="0002756D" w:rsidP="0002756D">
      <w:pPr>
        <w:rPr>
          <w:sz w:val="22"/>
          <w:szCs w:val="22"/>
        </w:rPr>
      </w:pPr>
    </w:p>
    <w:p w:rsidR="0002756D" w:rsidRPr="007D4CD6" w:rsidRDefault="007D4CD6" w:rsidP="007D4CD6">
      <w:pPr>
        <w:rPr>
          <w:b/>
          <w:sz w:val="22"/>
          <w:szCs w:val="22"/>
        </w:rPr>
      </w:pPr>
      <w:r w:rsidRPr="007D4CD6">
        <w:rPr>
          <w:b/>
          <w:sz w:val="22"/>
          <w:szCs w:val="22"/>
        </w:rPr>
        <w:t xml:space="preserve">      </w:t>
      </w:r>
      <w:r w:rsidR="0002756D" w:rsidRPr="007D4CD6">
        <w:rPr>
          <w:b/>
          <w:sz w:val="22"/>
          <w:szCs w:val="22"/>
        </w:rPr>
        <w:t>Second Argument (10)</w:t>
      </w:r>
    </w:p>
    <w:p w:rsidR="0002756D" w:rsidRPr="007D4CD6" w:rsidRDefault="0002756D" w:rsidP="0002756D">
      <w:pPr>
        <w:numPr>
          <w:ilvl w:val="0"/>
          <w:numId w:val="3"/>
        </w:numPr>
        <w:rPr>
          <w:sz w:val="22"/>
          <w:szCs w:val="22"/>
        </w:rPr>
      </w:pPr>
      <w:r w:rsidRPr="007D4CD6">
        <w:rPr>
          <w:sz w:val="22"/>
          <w:szCs w:val="22"/>
        </w:rPr>
        <w:t>Transition and Topic Sentence</w:t>
      </w:r>
    </w:p>
    <w:p w:rsidR="0002756D" w:rsidRPr="007D4CD6" w:rsidRDefault="0002756D" w:rsidP="0002756D">
      <w:pPr>
        <w:numPr>
          <w:ilvl w:val="0"/>
          <w:numId w:val="3"/>
        </w:numPr>
        <w:rPr>
          <w:sz w:val="22"/>
          <w:szCs w:val="22"/>
        </w:rPr>
      </w:pPr>
      <w:r w:rsidRPr="007D4CD6">
        <w:rPr>
          <w:sz w:val="22"/>
          <w:szCs w:val="22"/>
        </w:rPr>
        <w:t>Two examples minimum (with citations)</w:t>
      </w:r>
    </w:p>
    <w:p w:rsidR="0002756D" w:rsidRPr="007D4CD6" w:rsidRDefault="0002756D" w:rsidP="0002756D">
      <w:pPr>
        <w:numPr>
          <w:ilvl w:val="0"/>
          <w:numId w:val="3"/>
        </w:numPr>
        <w:rPr>
          <w:sz w:val="22"/>
          <w:szCs w:val="22"/>
        </w:rPr>
      </w:pPr>
      <w:r w:rsidRPr="007D4CD6">
        <w:rPr>
          <w:sz w:val="22"/>
          <w:szCs w:val="22"/>
        </w:rPr>
        <w:t>Explanation and Significance of Evidence</w:t>
      </w:r>
    </w:p>
    <w:p w:rsidR="0002756D" w:rsidRPr="007D4CD6" w:rsidRDefault="0002756D" w:rsidP="0002756D">
      <w:pPr>
        <w:numPr>
          <w:ilvl w:val="0"/>
          <w:numId w:val="3"/>
        </w:numPr>
        <w:rPr>
          <w:sz w:val="22"/>
          <w:szCs w:val="22"/>
        </w:rPr>
      </w:pPr>
      <w:r w:rsidRPr="007D4CD6">
        <w:rPr>
          <w:sz w:val="22"/>
          <w:szCs w:val="22"/>
        </w:rPr>
        <w:t>Concluding statement supporting argument presented</w:t>
      </w:r>
    </w:p>
    <w:p w:rsidR="0002756D" w:rsidRPr="007D4CD6" w:rsidRDefault="0002756D" w:rsidP="0002756D">
      <w:pPr>
        <w:pBdr>
          <w:between w:val="single" w:sz="4" w:space="1" w:color="auto"/>
        </w:pBdr>
        <w:rPr>
          <w:sz w:val="22"/>
          <w:szCs w:val="22"/>
        </w:rPr>
      </w:pPr>
    </w:p>
    <w:p w:rsidR="0002756D" w:rsidRPr="007D4CD6" w:rsidRDefault="0002756D" w:rsidP="0002756D">
      <w:pPr>
        <w:rPr>
          <w:b/>
          <w:sz w:val="22"/>
          <w:szCs w:val="22"/>
        </w:rPr>
      </w:pPr>
      <w:r w:rsidRPr="007D4CD6">
        <w:rPr>
          <w:b/>
          <w:sz w:val="22"/>
          <w:szCs w:val="22"/>
        </w:rPr>
        <w:t>Conclusion (5)</w:t>
      </w:r>
    </w:p>
    <w:p w:rsidR="0002756D" w:rsidRPr="007D4CD6" w:rsidRDefault="0002756D" w:rsidP="0002756D">
      <w:pPr>
        <w:numPr>
          <w:ilvl w:val="0"/>
          <w:numId w:val="2"/>
        </w:numPr>
        <w:rPr>
          <w:sz w:val="22"/>
          <w:szCs w:val="22"/>
        </w:rPr>
      </w:pPr>
      <w:r w:rsidRPr="007D4CD6">
        <w:rPr>
          <w:sz w:val="22"/>
          <w:szCs w:val="22"/>
        </w:rPr>
        <w:t>Reemphasize Heroic Qualities</w:t>
      </w:r>
    </w:p>
    <w:p w:rsidR="0002756D" w:rsidRDefault="0002756D" w:rsidP="0002756D">
      <w:pPr>
        <w:numPr>
          <w:ilvl w:val="0"/>
          <w:numId w:val="2"/>
        </w:numPr>
        <w:rPr>
          <w:sz w:val="22"/>
          <w:szCs w:val="22"/>
        </w:rPr>
      </w:pPr>
      <w:r w:rsidRPr="007D4CD6">
        <w:rPr>
          <w:sz w:val="22"/>
          <w:szCs w:val="22"/>
        </w:rPr>
        <w:t>Summarize Main Points</w:t>
      </w:r>
    </w:p>
    <w:p w:rsidR="00723D97" w:rsidRPr="007D4CD6" w:rsidRDefault="00723D97" w:rsidP="0002756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Support Overall Argument Presented</w:t>
      </w:r>
    </w:p>
    <w:p w:rsidR="0002756D" w:rsidRPr="007D4CD6" w:rsidRDefault="0002756D" w:rsidP="0002756D">
      <w:pPr>
        <w:numPr>
          <w:ilvl w:val="0"/>
          <w:numId w:val="2"/>
        </w:numPr>
        <w:rPr>
          <w:sz w:val="22"/>
          <w:szCs w:val="22"/>
        </w:rPr>
      </w:pPr>
      <w:r w:rsidRPr="007D4CD6">
        <w:rPr>
          <w:sz w:val="22"/>
          <w:szCs w:val="22"/>
        </w:rPr>
        <w:t>Appreciative Closing</w:t>
      </w:r>
    </w:p>
    <w:p w:rsidR="0002756D" w:rsidRPr="007D4CD6" w:rsidRDefault="0002756D" w:rsidP="0002756D">
      <w:pPr>
        <w:rPr>
          <w:sz w:val="22"/>
          <w:szCs w:val="22"/>
        </w:rPr>
      </w:pPr>
    </w:p>
    <w:p w:rsidR="0002756D" w:rsidRPr="007D4CD6" w:rsidRDefault="0002756D" w:rsidP="0002756D">
      <w:pPr>
        <w:rPr>
          <w:b/>
          <w:sz w:val="22"/>
          <w:szCs w:val="22"/>
        </w:rPr>
      </w:pPr>
      <w:r w:rsidRPr="007D4CD6">
        <w:rPr>
          <w:b/>
          <w:sz w:val="22"/>
          <w:szCs w:val="22"/>
        </w:rPr>
        <w:t>Style and Conventions (10)</w:t>
      </w:r>
    </w:p>
    <w:p w:rsidR="0002756D" w:rsidRPr="007D4CD6" w:rsidRDefault="0002756D" w:rsidP="0002756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D4CD6">
        <w:rPr>
          <w:sz w:val="22"/>
          <w:szCs w:val="22"/>
        </w:rPr>
        <w:t xml:space="preserve">Strong command of </w:t>
      </w:r>
      <w:r w:rsidR="00723D97">
        <w:rPr>
          <w:sz w:val="22"/>
          <w:szCs w:val="22"/>
        </w:rPr>
        <w:t xml:space="preserve">conventions – </w:t>
      </w:r>
      <w:r w:rsidRPr="007D4CD6">
        <w:rPr>
          <w:sz w:val="22"/>
          <w:szCs w:val="22"/>
        </w:rPr>
        <w:t xml:space="preserve">mechanics, </w:t>
      </w:r>
      <w:r w:rsidR="00723D97">
        <w:rPr>
          <w:sz w:val="22"/>
          <w:szCs w:val="22"/>
        </w:rPr>
        <w:t xml:space="preserve">usage, </w:t>
      </w:r>
      <w:r w:rsidRPr="007D4CD6">
        <w:rPr>
          <w:sz w:val="22"/>
          <w:szCs w:val="22"/>
        </w:rPr>
        <w:t>grammar, spell</w:t>
      </w:r>
      <w:r w:rsidR="00723D97">
        <w:rPr>
          <w:sz w:val="22"/>
          <w:szCs w:val="22"/>
        </w:rPr>
        <w:t>ing (MUGS)</w:t>
      </w:r>
    </w:p>
    <w:p w:rsidR="00277BC4" w:rsidRPr="00277BC4" w:rsidRDefault="0002756D" w:rsidP="00277BC4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7D4CD6">
        <w:rPr>
          <w:sz w:val="22"/>
          <w:szCs w:val="22"/>
        </w:rPr>
        <w:t>Purposefully and effectively use sentence structure, verb tense and punctuati</w:t>
      </w:r>
      <w:r w:rsidR="00723D97">
        <w:rPr>
          <w:sz w:val="22"/>
          <w:szCs w:val="22"/>
        </w:rPr>
        <w:t xml:space="preserve">on to support the claim, </w:t>
      </w:r>
      <w:r w:rsidRPr="007D4CD6">
        <w:rPr>
          <w:sz w:val="22"/>
          <w:szCs w:val="22"/>
        </w:rPr>
        <w:t>add clarity</w:t>
      </w:r>
      <w:r w:rsidR="00723D97">
        <w:rPr>
          <w:sz w:val="22"/>
          <w:szCs w:val="22"/>
        </w:rPr>
        <w:t xml:space="preserve"> and enhance the writing</w:t>
      </w:r>
    </w:p>
    <w:p w:rsidR="00277BC4" w:rsidRPr="00277BC4" w:rsidRDefault="00277BC4" w:rsidP="00277BC4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>Effective, sophisticated diction</w:t>
      </w:r>
    </w:p>
    <w:p w:rsidR="00277BC4" w:rsidRDefault="00277BC4" w:rsidP="00277BC4">
      <w:pPr>
        <w:rPr>
          <w:b/>
          <w:sz w:val="22"/>
          <w:szCs w:val="22"/>
        </w:rPr>
      </w:pPr>
    </w:p>
    <w:p w:rsidR="0002756D" w:rsidRPr="00277BC4" w:rsidRDefault="0002756D" w:rsidP="00277BC4">
      <w:pPr>
        <w:rPr>
          <w:b/>
          <w:sz w:val="22"/>
          <w:szCs w:val="22"/>
        </w:rPr>
      </w:pPr>
      <w:r w:rsidRPr="00277BC4">
        <w:rPr>
          <w:b/>
          <w:sz w:val="22"/>
          <w:szCs w:val="22"/>
        </w:rPr>
        <w:t>Format (5)</w:t>
      </w:r>
    </w:p>
    <w:p w:rsidR="0002756D" w:rsidRPr="007D4CD6" w:rsidRDefault="0002756D" w:rsidP="0002756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D4CD6">
        <w:rPr>
          <w:sz w:val="22"/>
          <w:szCs w:val="22"/>
        </w:rPr>
        <w:t>Letter Format</w:t>
      </w:r>
    </w:p>
    <w:p w:rsidR="0002756D" w:rsidRPr="007D4CD6" w:rsidRDefault="0002756D" w:rsidP="0002756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D4CD6">
        <w:rPr>
          <w:sz w:val="22"/>
          <w:szCs w:val="22"/>
        </w:rPr>
        <w:t>12 point, Times New Roman</w:t>
      </w:r>
    </w:p>
    <w:p w:rsidR="0002756D" w:rsidRPr="007D4CD6" w:rsidRDefault="0002756D" w:rsidP="0002756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D4CD6">
        <w:rPr>
          <w:sz w:val="22"/>
          <w:szCs w:val="22"/>
        </w:rPr>
        <w:t xml:space="preserve">Submitted to </w:t>
      </w:r>
      <w:proofErr w:type="spellStart"/>
      <w:r w:rsidRPr="007D4CD6">
        <w:rPr>
          <w:sz w:val="22"/>
          <w:szCs w:val="22"/>
        </w:rPr>
        <w:t>Turnitin</w:t>
      </w:r>
      <w:proofErr w:type="spellEnd"/>
    </w:p>
    <w:p w:rsidR="007D4CD6" w:rsidRDefault="007D4CD6" w:rsidP="007D4CD6">
      <w:pPr>
        <w:rPr>
          <w:sz w:val="22"/>
          <w:szCs w:val="22"/>
        </w:rPr>
      </w:pPr>
    </w:p>
    <w:p w:rsidR="007D4CD6" w:rsidRPr="00277BC4" w:rsidRDefault="007D4CD6" w:rsidP="007D4CD6">
      <w:pPr>
        <w:rPr>
          <w:b/>
        </w:rPr>
      </w:pPr>
      <w:r w:rsidRPr="00277BC4">
        <w:rPr>
          <w:b/>
        </w:rPr>
        <w:t>Grade: ____</w:t>
      </w:r>
      <w:proofErr w:type="gramStart"/>
      <w:r w:rsidRPr="00277BC4">
        <w:rPr>
          <w:b/>
        </w:rPr>
        <w:t>_  /</w:t>
      </w:r>
      <w:proofErr w:type="gramEnd"/>
      <w:r w:rsidRPr="00277BC4">
        <w:rPr>
          <w:b/>
        </w:rPr>
        <w:t xml:space="preserve"> 50 x 2 =  Final Grade _____ / 100</w:t>
      </w:r>
    </w:p>
    <w:sectPr w:rsidR="007D4CD6" w:rsidRPr="00277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0556"/>
    <w:multiLevelType w:val="hybridMultilevel"/>
    <w:tmpl w:val="EDCA1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A069D"/>
    <w:multiLevelType w:val="hybridMultilevel"/>
    <w:tmpl w:val="EBCE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B6967"/>
    <w:multiLevelType w:val="hybridMultilevel"/>
    <w:tmpl w:val="B8C61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5B0EB7"/>
    <w:multiLevelType w:val="hybridMultilevel"/>
    <w:tmpl w:val="57EA2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640EA"/>
    <w:multiLevelType w:val="hybridMultilevel"/>
    <w:tmpl w:val="35AA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6D"/>
    <w:rsid w:val="0002756D"/>
    <w:rsid w:val="000F3E50"/>
    <w:rsid w:val="00277BC4"/>
    <w:rsid w:val="00723D97"/>
    <w:rsid w:val="007D4CD6"/>
    <w:rsid w:val="00C5274C"/>
    <w:rsid w:val="00DD10D3"/>
    <w:rsid w:val="00F1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9FA81-D283-424B-9E14-87F528CE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Wernersbach</dc:creator>
  <cp:keywords/>
  <dc:description/>
  <cp:lastModifiedBy>ahouck</cp:lastModifiedBy>
  <cp:revision>2</cp:revision>
  <dcterms:created xsi:type="dcterms:W3CDTF">2017-02-22T19:53:00Z</dcterms:created>
  <dcterms:modified xsi:type="dcterms:W3CDTF">2017-02-22T19:53:00Z</dcterms:modified>
</cp:coreProperties>
</file>